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1"/>
        <w:tblW w:w="15735" w:type="dxa"/>
        <w:tblInd w:w="-714" w:type="dxa"/>
        <w:tblLook w:val="04A0" w:firstRow="1" w:lastRow="0" w:firstColumn="1" w:lastColumn="0" w:noHBand="0" w:noVBand="1"/>
      </w:tblPr>
      <w:tblGrid>
        <w:gridCol w:w="7577"/>
        <w:gridCol w:w="8158"/>
      </w:tblGrid>
      <w:tr w:rsidR="00AE7825" w:rsidRPr="00B36D58" w:rsidTr="00E17CF4">
        <w:trPr>
          <w:trHeight w:val="10770"/>
        </w:trPr>
        <w:tc>
          <w:tcPr>
            <w:tcW w:w="7577" w:type="dxa"/>
          </w:tcPr>
          <w:p w:rsidR="001E02A6" w:rsidRPr="001E02A6" w:rsidRDefault="001E02A6" w:rsidP="001E02A6">
            <w:pPr>
              <w:tabs>
                <w:tab w:val="left" w:pos="4526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E02A6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6432" behindDoc="1" locked="0" layoutInCell="1" allowOverlap="1" wp14:anchorId="24653111" wp14:editId="591819FD">
                  <wp:simplePos x="0" y="0"/>
                  <wp:positionH relativeFrom="margin">
                    <wp:align>left</wp:align>
                  </wp:positionH>
                  <wp:positionV relativeFrom="paragraph">
                    <wp:posOffset>70485</wp:posOffset>
                  </wp:positionV>
                  <wp:extent cx="628650" cy="530225"/>
                  <wp:effectExtent l="0" t="0" r="0" b="3175"/>
                  <wp:wrapTight wrapText="bothSides">
                    <wp:wrapPolygon edited="0">
                      <wp:start x="0" y="0"/>
                      <wp:lineTo x="0" y="20953"/>
                      <wp:lineTo x="20945" y="20953"/>
                      <wp:lineTo x="20945" y="0"/>
                      <wp:lineTo x="0" y="0"/>
                    </wp:wrapPolygon>
                  </wp:wrapTight>
                  <wp:docPr id="12" name="Рисунок 12" descr="how_to_choose_website_designers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ow_to_choose_website_designers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6845" cy="5373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E02A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Куда вы можете обратиться за помощью, если страдаете от домашнего насилия?</w:t>
            </w:r>
          </w:p>
          <w:p w:rsidR="001E02A6" w:rsidRPr="001E02A6" w:rsidRDefault="001E02A6" w:rsidP="001E02A6">
            <w:pPr>
              <w:tabs>
                <w:tab w:val="left" w:pos="4526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E02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Вам готовы помочь в учреждении «Территориальный центр социального обслуживания населения </w:t>
            </w:r>
            <w:proofErr w:type="spellStart"/>
            <w:r w:rsidRPr="001E02A6">
              <w:rPr>
                <w:rFonts w:ascii="Times New Roman" w:eastAsia="Calibri" w:hAnsi="Times New Roman" w:cs="Times New Roman"/>
                <w:sz w:val="24"/>
                <w:szCs w:val="24"/>
              </w:rPr>
              <w:t>Логойского</w:t>
            </w:r>
            <w:proofErr w:type="spellEnd"/>
            <w:r w:rsidRPr="001E02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</w:t>
            </w:r>
            <w:proofErr w:type="gramStart"/>
            <w:r w:rsidRPr="001E02A6">
              <w:rPr>
                <w:rFonts w:ascii="Times New Roman" w:eastAsia="Calibri" w:hAnsi="Times New Roman" w:cs="Times New Roman"/>
                <w:sz w:val="24"/>
                <w:szCs w:val="24"/>
              </w:rPr>
              <w:t>»,  расположенном</w:t>
            </w:r>
            <w:proofErr w:type="gramEnd"/>
            <w:r w:rsidRPr="001E02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адресу: г. Логойск, ул. Победы, 80. </w:t>
            </w:r>
          </w:p>
          <w:p w:rsidR="001E02A6" w:rsidRPr="001E02A6" w:rsidRDefault="001E02A6" w:rsidP="001E02A6">
            <w:pPr>
              <w:tabs>
                <w:tab w:val="left" w:pos="452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2A6">
              <w:rPr>
                <w:rFonts w:ascii="Times New Roman" w:eastAsia="Calibri" w:hAnsi="Times New Roman" w:cs="Times New Roman"/>
                <w:sz w:val="24"/>
                <w:szCs w:val="24"/>
              </w:rPr>
              <w:t>В центре Вы можете получить социальную, гуманитарную помощь, юридическую и психологическую поддержку.</w:t>
            </w:r>
          </w:p>
          <w:p w:rsidR="001E02A6" w:rsidRPr="001E02A6" w:rsidRDefault="001E02A6" w:rsidP="001E02A6">
            <w:pPr>
              <w:tabs>
                <w:tab w:val="left" w:pos="452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2A6">
              <w:rPr>
                <w:rFonts w:ascii="Times New Roman" w:eastAsia="Calibri" w:hAnsi="Times New Roman" w:cs="Times New Roman"/>
                <w:sz w:val="24"/>
                <w:szCs w:val="24"/>
              </w:rPr>
              <w:t>В центре организована работа с гражданами, оказавшимися в трудной жизненной ситуации, жертвами домашнего насилия.</w:t>
            </w:r>
          </w:p>
          <w:p w:rsidR="001E02A6" w:rsidRPr="001E02A6" w:rsidRDefault="001E02A6" w:rsidP="001E02A6">
            <w:pPr>
              <w:tabs>
                <w:tab w:val="left" w:pos="452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2A6">
              <w:rPr>
                <w:rFonts w:ascii="Times New Roman" w:eastAsia="Calibri" w:hAnsi="Times New Roman" w:cs="Times New Roman"/>
                <w:sz w:val="24"/>
                <w:szCs w:val="24"/>
              </w:rPr>
              <w:t>Квалифицированный психолог и специалисты по социальной работе помогут разобраться в сложившейся ситуации, при Вашем согласии перенаправят в соответствующие учреждения.</w:t>
            </w:r>
          </w:p>
          <w:p w:rsidR="001E02A6" w:rsidRPr="001E02A6" w:rsidRDefault="001E02A6" w:rsidP="001E02A6">
            <w:pPr>
              <w:tabs>
                <w:tab w:val="left" w:pos="4526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E02A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</w:t>
            </w:r>
          </w:p>
          <w:p w:rsidR="009D5EC7" w:rsidRDefault="001E02A6" w:rsidP="001E02A6">
            <w:pPr>
              <w:tabs>
                <w:tab w:val="left" w:pos="4526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E02A6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CA9DD53" wp14:editId="6B9C6788">
                      <wp:simplePos x="0" y="0"/>
                      <wp:positionH relativeFrom="column">
                        <wp:posOffset>13969</wp:posOffset>
                      </wp:positionH>
                      <wp:positionV relativeFrom="paragraph">
                        <wp:posOffset>41275</wp:posOffset>
                      </wp:positionV>
                      <wp:extent cx="161925" cy="104775"/>
                      <wp:effectExtent l="19050" t="57150" r="47625" b="104775"/>
                      <wp:wrapNone/>
                      <wp:docPr id="11" name="Штриховая стрелка вправо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04775"/>
                              </a:xfrm>
                              <a:prstGeom prst="stripedRightArrow">
                                <a:avLst>
                                  <a:gd name="adj1" fmla="val 50000"/>
                                  <a:gd name="adj2" fmla="val 40468"/>
                                </a:avLst>
                              </a:prstGeom>
                              <a:solidFill>
                                <a:srgbClr val="C00000"/>
                              </a:solidFill>
                              <a:ln w="38100">
                                <a:solidFill>
                                  <a:srgbClr val="C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622423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A6B0D6C" id="_x0000_t93" coordsize="21600,21600" o:spt="93" adj="16200,5400" path="m@0,l@0@1,3375@1,3375@2@0@2@0,21600,21600,10800xem1350@1l1350@2,2700@2,2700@1xem0@1l0@2,675@2,675@1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3375,@1,@6,@2"/>
                      <v:handles>
                        <v:h position="#0,#1" xrange="3375,21600" yrange="0,10800"/>
                      </v:handles>
                    </v:shapetype>
                    <v:shape id="Штриховая стрелка вправо 11" o:spid="_x0000_s1026" type="#_x0000_t93" style="position:absolute;margin-left:1.1pt;margin-top:3.25pt;width:12.75pt;height:8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" adj="15944" fillcolor="#c00000" strokecolor="#c00000" strokeweight="3pt">
                      <v:shadow on="t" color="#622423" opacity=".5" offset="1pt"/>
                    </v:shape>
                  </w:pict>
                </mc:Fallback>
              </mc:AlternateContent>
            </w:r>
            <w:r w:rsidRPr="001E02A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Консультация психолога проводится бесплатно и анонимно, телефон экстренной психологической помощи </w:t>
            </w:r>
          </w:p>
          <w:p w:rsidR="001E02A6" w:rsidRPr="001E02A6" w:rsidRDefault="001E02A6" w:rsidP="001E02A6">
            <w:pPr>
              <w:tabs>
                <w:tab w:val="left" w:pos="4526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E02A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8-029-641-10-66 (А1), 78-3-14 </w:t>
            </w:r>
          </w:p>
          <w:p w:rsidR="001E02A6" w:rsidRPr="001E02A6" w:rsidRDefault="001E02A6" w:rsidP="001E02A6">
            <w:pPr>
              <w:tabs>
                <w:tab w:val="left" w:pos="4526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E02A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 будням с 8.00 до 17.00, перерыв с 13.00 до 14.00</w:t>
            </w:r>
          </w:p>
          <w:p w:rsidR="001E02A6" w:rsidRPr="001E02A6" w:rsidRDefault="001E02A6" w:rsidP="001E02A6">
            <w:pPr>
              <w:tabs>
                <w:tab w:val="left" w:pos="4526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E02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 центре функционирует </w:t>
            </w:r>
            <w:r w:rsidRPr="001E02A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«кризисная» комната. </w:t>
            </w:r>
          </w:p>
          <w:p w:rsidR="001E02A6" w:rsidRPr="001E02A6" w:rsidRDefault="001E02A6" w:rsidP="001E02A6">
            <w:pPr>
              <w:tabs>
                <w:tab w:val="left" w:pos="4526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2A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«Кризисная комната»</w:t>
            </w:r>
            <w:r w:rsidRPr="001E02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− специально оборудованное помещение, обеспеченное всеми видами коммунально-бытового благоустройства, и предназначенное для предоставления временного приюта для граждан, находящихся </w:t>
            </w:r>
            <w:r w:rsidRPr="001E02A6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 xml:space="preserve">в </w:t>
            </w:r>
            <w:r w:rsidRPr="001E02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опасном для здоровья и жизни состоянии. </w:t>
            </w:r>
          </w:p>
          <w:p w:rsidR="001E02A6" w:rsidRPr="001E02A6" w:rsidRDefault="001E02A6" w:rsidP="001E02A6">
            <w:pPr>
              <w:tabs>
                <w:tab w:val="left" w:pos="4526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E02A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Телефон круглосуточного доступа в кризисную комнату 8-029-64-11-066 (А1)</w:t>
            </w:r>
          </w:p>
          <w:p w:rsidR="001E02A6" w:rsidRPr="001E02A6" w:rsidRDefault="001E02A6" w:rsidP="001E02A6">
            <w:pPr>
              <w:tabs>
                <w:tab w:val="left" w:pos="4526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E02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 дополнительной информацией и консультацией обращаться по адресу: </w:t>
            </w:r>
            <w:r w:rsidRPr="001E02A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г. Логойск, ул. Победы, д. 80, кабинет 16, </w:t>
            </w:r>
            <w:proofErr w:type="gramStart"/>
            <w:r w:rsidRPr="001E02A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тел:  801774</w:t>
            </w:r>
            <w:proofErr w:type="gramEnd"/>
            <w:r w:rsidRPr="001E02A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78-3-14 (</w:t>
            </w:r>
            <w:r w:rsidRPr="001E02A6"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  <w:t>с 8.00 до 17.00, обед с 13.00 до 14.00</w:t>
            </w:r>
            <w:r w:rsidRPr="001E02A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  <w:p w:rsidR="001E02A6" w:rsidRPr="001E02A6" w:rsidRDefault="001E02A6" w:rsidP="001E02A6">
            <w:pPr>
              <w:tabs>
                <w:tab w:val="left" w:pos="4526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E02A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E02A6" w:rsidRPr="001E02A6" w:rsidRDefault="001E02A6" w:rsidP="001E02A6">
            <w:pPr>
              <w:tabs>
                <w:tab w:val="left" w:pos="4526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2A6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8480" behindDoc="1" locked="0" layoutInCell="1" allowOverlap="1" wp14:anchorId="6A3CB6F4" wp14:editId="364393DF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3810</wp:posOffset>
                  </wp:positionV>
                  <wp:extent cx="971550" cy="971550"/>
                  <wp:effectExtent l="0" t="0" r="0" b="0"/>
                  <wp:wrapTight wrapText="bothSides">
                    <wp:wrapPolygon edited="0">
                      <wp:start x="0" y="0"/>
                      <wp:lineTo x="0" y="21176"/>
                      <wp:lineTo x="21176" y="21176"/>
                      <wp:lineTo x="21176" y="0"/>
                      <wp:lineTo x="0" y="0"/>
                    </wp:wrapPolygon>
                  </wp:wrapTight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971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1E02A6">
              <w:rPr>
                <w:rFonts w:ascii="Times New Roman" w:eastAsia="Calibri" w:hAnsi="Times New Roman" w:cs="Times New Roman"/>
                <w:sz w:val="24"/>
                <w:szCs w:val="24"/>
              </w:rPr>
              <w:t>ТЕЛЕФОННАЯ ДЕТСКАЯ ЛИНИЯ ПОМОЩИ</w:t>
            </w:r>
          </w:p>
          <w:p w:rsidR="001E02A6" w:rsidRPr="001E02A6" w:rsidRDefault="001E02A6" w:rsidP="001E02A6">
            <w:pPr>
              <w:tabs>
                <w:tab w:val="left" w:pos="4526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2A6">
              <w:rPr>
                <w:rFonts w:ascii="Times New Roman" w:eastAsia="Calibri" w:hAnsi="Times New Roman" w:cs="Times New Roman"/>
                <w:sz w:val="24"/>
                <w:szCs w:val="24"/>
              </w:rPr>
              <w:t>8 801 100 16 11 (звонки со стационарных телефонов бесплатные)</w:t>
            </w:r>
          </w:p>
          <w:p w:rsidR="0095187A" w:rsidRDefault="001E02A6" w:rsidP="001E02A6">
            <w:pPr>
              <w:tabs>
                <w:tab w:val="left" w:pos="4526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2A6">
              <w:rPr>
                <w:rFonts w:ascii="Times New Roman" w:eastAsia="Calibri" w:hAnsi="Times New Roman" w:cs="Times New Roman"/>
                <w:sz w:val="24"/>
                <w:szCs w:val="24"/>
              </w:rPr>
              <w:t>КРУГЛОСУТОЧНАЯ ЭКСТРЕННАЯ ПСИХОЛОГИЧЕСКАЯ ПОМОЩЬ ПО</w:t>
            </w:r>
          </w:p>
          <w:p w:rsidR="001E02A6" w:rsidRPr="001E02A6" w:rsidRDefault="001E02A6" w:rsidP="001E02A6">
            <w:pPr>
              <w:tabs>
                <w:tab w:val="left" w:pos="4526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2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«ТЕЛЕФОНУ ДОВЕРИЯ» </w:t>
            </w:r>
          </w:p>
          <w:p w:rsidR="001E02A6" w:rsidRPr="001E02A6" w:rsidRDefault="0095187A" w:rsidP="001E02A6">
            <w:pPr>
              <w:tabs>
                <w:tab w:val="left" w:pos="4526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</w:t>
            </w:r>
            <w:bookmarkStart w:id="0" w:name="_GoBack"/>
            <w:bookmarkEnd w:id="0"/>
            <w:r w:rsidR="001E02A6" w:rsidRPr="001E02A6">
              <w:rPr>
                <w:rFonts w:ascii="Times New Roman" w:eastAsia="Calibri" w:hAnsi="Times New Roman" w:cs="Times New Roman"/>
                <w:sz w:val="24"/>
                <w:szCs w:val="24"/>
              </w:rPr>
              <w:t>8(017) 311 00 99 либо 8 (029) 899 04 01</w:t>
            </w:r>
          </w:p>
          <w:p w:rsidR="00B36D58" w:rsidRPr="00B36D58" w:rsidRDefault="00B36D58" w:rsidP="001E02A6">
            <w:pPr>
              <w:tabs>
                <w:tab w:val="left" w:pos="4526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58" w:type="dxa"/>
          </w:tcPr>
          <w:p w:rsidR="00B36D58" w:rsidRPr="00B36D58" w:rsidRDefault="00B36D58" w:rsidP="00B36D58">
            <w:pPr>
              <w:jc w:val="center"/>
              <w:rPr>
                <w:rFonts w:ascii="Calibri" w:eastAsia="Calibri" w:hAnsi="Calibri" w:cs="Times New Roman"/>
              </w:rPr>
            </w:pPr>
          </w:p>
          <w:p w:rsidR="00B36D58" w:rsidRDefault="00B36D58" w:rsidP="00B36D5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36D5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ГУ «Территориальный центр социального обслуживания населения </w:t>
            </w:r>
            <w:proofErr w:type="spellStart"/>
            <w:r w:rsidRPr="00B36D5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Логойского</w:t>
            </w:r>
            <w:proofErr w:type="spellEnd"/>
            <w:r w:rsidRPr="00B36D5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района»</w:t>
            </w:r>
          </w:p>
          <w:p w:rsidR="00B36D58" w:rsidRPr="00B36D58" w:rsidRDefault="00B36D58" w:rsidP="00B36D5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6D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Отделение комплексной поддержки в кризисной ситуации</w:t>
            </w:r>
          </w:p>
          <w:p w:rsidR="00B36D58" w:rsidRPr="00B36D58" w:rsidRDefault="00B36D58" w:rsidP="00B36D58">
            <w:pPr>
              <w:jc w:val="center"/>
              <w:rPr>
                <w:rFonts w:ascii="Calibri" w:eastAsia="Calibri" w:hAnsi="Calibri" w:cs="Times New Roman"/>
              </w:rPr>
            </w:pPr>
          </w:p>
          <w:p w:rsidR="00B36D58" w:rsidRPr="00B36D58" w:rsidRDefault="00B36D58" w:rsidP="001E02A6">
            <w:pPr>
              <w:rPr>
                <w:rFonts w:ascii="Cambria" w:eastAsia="Calibri" w:hAnsi="Cambria" w:cs="Times New Roman"/>
                <w:b/>
                <w:sz w:val="48"/>
                <w:szCs w:val="48"/>
              </w:rPr>
            </w:pPr>
          </w:p>
          <w:p w:rsidR="00B36D58" w:rsidRPr="00B36D58" w:rsidRDefault="00B36D58" w:rsidP="00B36D58">
            <w:pPr>
              <w:jc w:val="center"/>
              <w:rPr>
                <w:rFonts w:ascii="Cambria" w:eastAsia="Calibri" w:hAnsi="Cambria" w:cs="Times New Roman"/>
                <w:sz w:val="48"/>
                <w:szCs w:val="48"/>
              </w:rPr>
            </w:pPr>
            <w:r>
              <w:rPr>
                <w:rFonts w:ascii="Cambria" w:eastAsia="Calibri" w:hAnsi="Cambria" w:cs="Times New Roman"/>
                <w:sz w:val="48"/>
                <w:szCs w:val="48"/>
              </w:rPr>
              <w:t>Что такое домашнее насилие</w:t>
            </w:r>
            <w:r w:rsidRPr="00B36D58">
              <w:rPr>
                <w:rFonts w:ascii="Cambria" w:eastAsia="Calibri" w:hAnsi="Cambria" w:cs="Times New Roman"/>
                <w:sz w:val="48"/>
                <w:szCs w:val="48"/>
              </w:rPr>
              <w:t>?</w:t>
            </w:r>
          </w:p>
          <w:p w:rsidR="00B36D58" w:rsidRPr="00B36D58" w:rsidRDefault="00B36D58" w:rsidP="00B36D58">
            <w:pPr>
              <w:jc w:val="center"/>
              <w:rPr>
                <w:rFonts w:ascii="Cambria" w:eastAsia="Calibri" w:hAnsi="Cambria" w:cs="Times New Roman"/>
                <w:sz w:val="48"/>
                <w:szCs w:val="48"/>
              </w:rPr>
            </w:pPr>
          </w:p>
          <w:p w:rsidR="00B36D58" w:rsidRPr="00B36D58" w:rsidRDefault="001E02A6" w:rsidP="00B36D58">
            <w:pPr>
              <w:jc w:val="center"/>
              <w:rPr>
                <w:rFonts w:ascii="Cambria" w:eastAsia="Calibri" w:hAnsi="Cambria" w:cs="Times New Roman"/>
                <w:sz w:val="48"/>
                <w:szCs w:val="48"/>
              </w:rPr>
            </w:pPr>
            <w:r w:rsidRPr="001E02A6">
              <w:rPr>
                <w:rFonts w:ascii="Cambria" w:eastAsia="Calibri" w:hAnsi="Cambria" w:cs="Times New Roman"/>
                <w:noProof/>
                <w:sz w:val="48"/>
                <w:szCs w:val="48"/>
                <w:lang w:eastAsia="ru-RU"/>
              </w:rPr>
              <w:drawing>
                <wp:inline distT="0" distB="0" distL="0" distR="0">
                  <wp:extent cx="2580211" cy="2512060"/>
                  <wp:effectExtent l="0" t="0" r="0" b="2540"/>
                  <wp:docPr id="8" name="Рисунок 8" descr="C:\Users\user\Desktop\Без имени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Без имени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6152" cy="25373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6D58" w:rsidRPr="00B36D58" w:rsidRDefault="00B36D58" w:rsidP="00B36D58">
            <w:pPr>
              <w:jc w:val="center"/>
              <w:rPr>
                <w:rFonts w:ascii="Cambria" w:eastAsia="Calibri" w:hAnsi="Cambria" w:cs="Times New Roman"/>
                <w:sz w:val="48"/>
                <w:szCs w:val="48"/>
              </w:rPr>
            </w:pPr>
          </w:p>
          <w:p w:rsidR="00B36D58" w:rsidRPr="00B36D58" w:rsidRDefault="00B36D58" w:rsidP="001E02A6">
            <w:pPr>
              <w:rPr>
                <w:rFonts w:ascii="Cambria" w:eastAsia="Calibri" w:hAnsi="Cambria" w:cs="Times New Roman"/>
                <w:sz w:val="48"/>
                <w:szCs w:val="48"/>
              </w:rPr>
            </w:pPr>
          </w:p>
          <w:p w:rsidR="00B36D58" w:rsidRPr="00B36D58" w:rsidRDefault="00B36D58" w:rsidP="00B36D58">
            <w:pPr>
              <w:jc w:val="center"/>
              <w:rPr>
                <w:rFonts w:ascii="Cambria" w:eastAsia="Calibri" w:hAnsi="Cambria" w:cs="Times New Roman"/>
                <w:sz w:val="48"/>
                <w:szCs w:val="48"/>
              </w:rPr>
            </w:pPr>
          </w:p>
          <w:p w:rsidR="00B36D58" w:rsidRPr="00B36D58" w:rsidRDefault="00B36D58" w:rsidP="001E02A6">
            <w:pPr>
              <w:jc w:val="center"/>
              <w:rPr>
                <w:rFonts w:ascii="Times New Roman" w:eastAsia="Calibri" w:hAnsi="Times New Roman" w:cs="Times New Roman"/>
                <w:sz w:val="48"/>
                <w:szCs w:val="48"/>
              </w:rPr>
            </w:pPr>
            <w:r w:rsidRPr="00B36D58">
              <w:rPr>
                <w:rFonts w:ascii="Cambria" w:eastAsia="Calibri" w:hAnsi="Cambria" w:cs="Times New Roman"/>
                <w:sz w:val="28"/>
                <w:szCs w:val="28"/>
              </w:rPr>
              <w:t>Логойск</w:t>
            </w:r>
          </w:p>
        </w:tc>
      </w:tr>
      <w:tr w:rsidR="00AE7825" w:rsidRPr="00B36D58" w:rsidTr="00E17CF4">
        <w:trPr>
          <w:trHeight w:val="10770"/>
        </w:trPr>
        <w:tc>
          <w:tcPr>
            <w:tcW w:w="7577" w:type="dxa"/>
          </w:tcPr>
          <w:p w:rsidR="00B36D58" w:rsidRPr="00B36D58" w:rsidRDefault="00B36D58" w:rsidP="00B36D58">
            <w:pPr>
              <w:spacing w:line="30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D5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 </w:t>
            </w:r>
          </w:p>
          <w:p w:rsidR="00B36D58" w:rsidRDefault="00B36D58" w:rsidP="00B36D58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782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Домашнее насилие</w:t>
            </w:r>
            <w:r w:rsidRPr="00B36D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– умышленные противоправные либо аморальные действия физического, психологического или сексуального характера близких родственников, бывших супругов, граждан, имеющих общего ребенка (детей), либо иных граждан, которые проживают (проживали) совместно и ведут (вели) общее хозяйство, по отношению друг к другу, причиняющие физические и (или) психические страдания». </w:t>
            </w:r>
          </w:p>
          <w:p w:rsidR="00B36D58" w:rsidRPr="00B36D58" w:rsidRDefault="00B36D58" w:rsidP="00E17CF4">
            <w:pPr>
              <w:jc w:val="center"/>
              <w:rPr>
                <w:b/>
              </w:rPr>
            </w:pPr>
            <w:r w:rsidRPr="00B36D58">
              <w:rPr>
                <w:b/>
              </w:rPr>
              <w:t>Какие бывают виды домашнего насилия?</w:t>
            </w:r>
          </w:p>
          <w:p w:rsidR="00B36D58" w:rsidRPr="00E17CF4" w:rsidRDefault="00B36D58" w:rsidP="00E17CF4">
            <w:pPr>
              <w:jc w:val="both"/>
              <w:rPr>
                <w:b/>
                <w:u w:val="single"/>
              </w:rPr>
            </w:pPr>
            <w:r w:rsidRPr="00E17CF4">
              <w:rPr>
                <w:b/>
                <w:u w:val="single"/>
              </w:rPr>
              <w:t xml:space="preserve">Физическое насилие </w:t>
            </w:r>
          </w:p>
          <w:p w:rsidR="00E17CF4" w:rsidRDefault="00B36D58" w:rsidP="00E17CF4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6D58"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0</wp:posOffset>
                  </wp:positionV>
                  <wp:extent cx="1019175" cy="523240"/>
                  <wp:effectExtent l="0" t="0" r="9525" b="0"/>
                  <wp:wrapThrough wrapText="bothSides">
                    <wp:wrapPolygon edited="0">
                      <wp:start x="0" y="0"/>
                      <wp:lineTo x="0" y="20447"/>
                      <wp:lineTo x="21398" y="20447"/>
                      <wp:lineTo x="21398" y="0"/>
                      <wp:lineTo x="0" y="0"/>
                    </wp:wrapPolygon>
                  </wp:wrapThrough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9175" cy="523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E7825" w:rsidRPr="00AE78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Это толкание, хватание, щипки, удары, шлепки, таскание за волосы и другие действия, которые могут привести к физическим травмам; отказ в медицинской помощи, принуждение к употреблению алкоголя или наркотиков; препятствие в обращении за необходимой медицинской помощью</w:t>
            </w:r>
            <w:r w:rsidR="00E17CF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  <w:p w:rsidR="00AE7825" w:rsidRPr="00E17CF4" w:rsidRDefault="00AE7825" w:rsidP="00E17CF4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17CF4">
              <w:rPr>
                <w:b/>
                <w:u w:val="single"/>
              </w:rPr>
              <w:t>Психологическое насилие</w:t>
            </w:r>
          </w:p>
          <w:p w:rsidR="00AE7825" w:rsidRDefault="00AE7825" w:rsidP="00E17CF4">
            <w:pPr>
              <w:jc w:val="both"/>
            </w:pPr>
            <w:r w:rsidRPr="00AE7825"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104775</wp:posOffset>
                  </wp:positionV>
                  <wp:extent cx="962025" cy="704850"/>
                  <wp:effectExtent l="0" t="0" r="9525" b="0"/>
                  <wp:wrapSquare wrapText="bothSides"/>
                  <wp:docPr id="2" name="Рисунок 2" descr="C:\Users\user\Desktop\Без имени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Без имени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Оскорбления, постоянная критика, пренебрежения способностями и талантами человека; угрозы причинить вред супруге (супругу), партнеру, детям, друзьям, домашним животным или самому себе; преднамеренная изоляция человека от других членов семьи, друзей, образовательных учреждений, работы, былых увлечений.</w:t>
            </w:r>
          </w:p>
          <w:p w:rsidR="00E17CF4" w:rsidRPr="00E17CF4" w:rsidRDefault="00E17CF4" w:rsidP="00E17CF4">
            <w:pPr>
              <w:jc w:val="both"/>
              <w:rPr>
                <w:b/>
                <w:u w:val="single"/>
              </w:rPr>
            </w:pPr>
            <w:r w:rsidRPr="00E17CF4">
              <w:rPr>
                <w:b/>
                <w:noProof/>
                <w:u w:val="single"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6A87E221" wp14:editId="79FAE932">
                  <wp:simplePos x="0" y="0"/>
                  <wp:positionH relativeFrom="column">
                    <wp:posOffset>-413385</wp:posOffset>
                  </wp:positionH>
                  <wp:positionV relativeFrom="paragraph">
                    <wp:posOffset>208280</wp:posOffset>
                  </wp:positionV>
                  <wp:extent cx="1019175" cy="781050"/>
                  <wp:effectExtent l="0" t="0" r="9525" b="0"/>
                  <wp:wrapSquare wrapText="bothSides"/>
                  <wp:docPr id="3" name="Рисунок 3" descr="C:\Users\user\Desktop\Без имени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Без имени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17CF4">
              <w:rPr>
                <w:b/>
                <w:u w:val="single"/>
              </w:rPr>
              <w:t>Экономическое насилие</w:t>
            </w:r>
          </w:p>
          <w:p w:rsidR="00E17CF4" w:rsidRPr="00E17CF4" w:rsidRDefault="00E17CF4" w:rsidP="00E17CF4">
            <w:pPr>
              <w:jc w:val="both"/>
            </w:pPr>
            <w:r w:rsidRPr="00E17CF4">
              <w:t>Подразумевает осуществление тотального контроля над финансовыми ресурсами члена (членов) семьи, ограничения его (их) доступа к деньгам или финансовым активам семьи, создание препятствий или запрет на трудоустройство или получение образования.</w:t>
            </w:r>
          </w:p>
          <w:p w:rsidR="00E17CF4" w:rsidRPr="00E17CF4" w:rsidRDefault="00E17CF4" w:rsidP="00E17CF4">
            <w:pPr>
              <w:jc w:val="both"/>
              <w:rPr>
                <w:b/>
                <w:u w:val="single"/>
              </w:rPr>
            </w:pPr>
            <w:r w:rsidRPr="00E17CF4">
              <w:rPr>
                <w:b/>
                <w:u w:val="single"/>
              </w:rPr>
              <w:t>Сексуальное насилие</w:t>
            </w:r>
          </w:p>
          <w:p w:rsidR="00E17CF4" w:rsidRPr="00E17CF4" w:rsidRDefault="00E17CF4" w:rsidP="00E17CF4">
            <w:pPr>
              <w:jc w:val="both"/>
            </w:pPr>
            <w:r w:rsidRPr="00E17CF4">
              <w:rPr>
                <w:b/>
                <w:noProof/>
                <w:lang w:eastAsia="ru-RU"/>
              </w:rPr>
              <w:drawing>
                <wp:anchor distT="0" distB="0" distL="114300" distR="114300" simplePos="0" relativeHeight="251662336" behindDoc="0" locked="0" layoutInCell="1" allowOverlap="1" wp14:anchorId="29D121DF" wp14:editId="570D217B">
                  <wp:simplePos x="0" y="0"/>
                  <wp:positionH relativeFrom="column">
                    <wp:posOffset>-8255</wp:posOffset>
                  </wp:positionH>
                  <wp:positionV relativeFrom="paragraph">
                    <wp:posOffset>48895</wp:posOffset>
                  </wp:positionV>
                  <wp:extent cx="1028700" cy="685800"/>
                  <wp:effectExtent l="0" t="0" r="0" b="0"/>
                  <wp:wrapSquare wrapText="bothSides"/>
                  <wp:docPr id="4" name="Рисунок 4" descr="C:\Users\user\Desktop\Без имени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Без имени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17CF4">
              <w:t>Включает принуждение к половому контакту, изнасилование, сексуальное унижение человека; нежелательные прикосновения, принуждение к просмотру видео порнографического характера, шантаж с использованием фото и видеосъемки интимного характера.</w:t>
            </w:r>
          </w:p>
          <w:p w:rsidR="00E17CF4" w:rsidRPr="00E17CF4" w:rsidRDefault="00E17CF4" w:rsidP="00E17CF4">
            <w:pPr>
              <w:jc w:val="both"/>
              <w:rPr>
                <w:b/>
                <w:u w:val="single"/>
              </w:rPr>
            </w:pPr>
            <w:r w:rsidRPr="00E17CF4">
              <w:rPr>
                <w:b/>
                <w:noProof/>
                <w:u w:val="single"/>
                <w:lang w:eastAsia="ru-RU"/>
              </w:rPr>
              <w:drawing>
                <wp:anchor distT="0" distB="0" distL="114300" distR="114300" simplePos="0" relativeHeight="251664384" behindDoc="0" locked="0" layoutInCell="1" allowOverlap="1" wp14:anchorId="52C87D43" wp14:editId="707A5844">
                  <wp:simplePos x="0" y="0"/>
                  <wp:positionH relativeFrom="column">
                    <wp:posOffset>-461010</wp:posOffset>
                  </wp:positionH>
                  <wp:positionV relativeFrom="paragraph">
                    <wp:posOffset>208280</wp:posOffset>
                  </wp:positionV>
                  <wp:extent cx="1057275" cy="924560"/>
                  <wp:effectExtent l="0" t="0" r="9525" b="8890"/>
                  <wp:wrapSquare wrapText="bothSides"/>
                  <wp:docPr id="6" name="Рисунок 6" descr="C:\Users\user\Desktop\Без имени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Без имени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924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17CF4">
              <w:rPr>
                <w:b/>
                <w:u w:val="single"/>
              </w:rPr>
              <w:t>Газлайтинг</w:t>
            </w:r>
          </w:p>
          <w:p w:rsidR="00AE7825" w:rsidRPr="00B36D58" w:rsidRDefault="00E17CF4" w:rsidP="00E17CF4">
            <w:pPr>
              <w:jc w:val="both"/>
            </w:pPr>
            <w:r w:rsidRPr="00E17CF4">
              <w:t xml:space="preserve">Форма насилия, главная задача которого – вызвать сомнение у пострадавших в адекватности восприятия ситуаций, себя и других людей, в целом всего мира. Став жертвой </w:t>
            </w:r>
            <w:proofErr w:type="spellStart"/>
            <w:r w:rsidRPr="00E17CF4">
              <w:t>газлайтинга</w:t>
            </w:r>
            <w:proofErr w:type="spellEnd"/>
            <w:r w:rsidRPr="00E17CF4">
              <w:t>, когда человеку постоянно твердят: «Такого не было, ты не так понял/а», – человеку начинается казаться, что он (она) действительно неадекватно воспринимает реальность</w:t>
            </w:r>
          </w:p>
        </w:tc>
        <w:tc>
          <w:tcPr>
            <w:tcW w:w="8158" w:type="dxa"/>
          </w:tcPr>
          <w:p w:rsidR="00B36D58" w:rsidRPr="00B36D58" w:rsidRDefault="00B36D58" w:rsidP="00B36D58">
            <w:pPr>
              <w:shd w:val="clear" w:color="auto" w:fill="F0F0F0"/>
              <w:rPr>
                <w:rFonts w:ascii="Arial" w:eastAsia="Calibri" w:hAnsi="Arial" w:cs="Arial"/>
                <w:szCs w:val="24"/>
              </w:rPr>
            </w:pPr>
          </w:p>
          <w:p w:rsidR="00B36D58" w:rsidRPr="00B36D58" w:rsidRDefault="00B36D58" w:rsidP="00B36D58">
            <w:pPr>
              <w:rPr>
                <w:rFonts w:ascii="Calibri" w:eastAsia="Calibri" w:hAnsi="Calibri" w:cs="Times New Roman"/>
              </w:rPr>
            </w:pPr>
          </w:p>
          <w:p w:rsidR="00DB4AE6" w:rsidRPr="00DB4AE6" w:rsidRDefault="00DB4AE6" w:rsidP="00DB4AE6">
            <w:pPr>
              <w:ind w:left="-709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DB4AE6">
              <w:rPr>
                <w:rFonts w:ascii="Arial" w:hAnsi="Arial" w:cs="Arial"/>
                <w:b/>
                <w:sz w:val="26"/>
                <w:szCs w:val="26"/>
              </w:rPr>
              <w:t>Чем домашнее насилие отличается от конфликта?</w:t>
            </w:r>
          </w:p>
          <w:p w:rsidR="00DB4AE6" w:rsidRPr="00DB4AE6" w:rsidRDefault="00DB4AE6" w:rsidP="00DB4AE6">
            <w:pPr>
              <w:ind w:left="-709"/>
              <w:jc w:val="center"/>
              <w:rPr>
                <w:rFonts w:ascii="Arial" w:hAnsi="Arial" w:cs="Arial"/>
                <w:b/>
                <w:sz w:val="26"/>
                <w:szCs w:val="26"/>
                <w:u w:val="single"/>
              </w:rPr>
            </w:pPr>
            <w:r w:rsidRPr="00DB4AE6">
              <w:rPr>
                <w:rFonts w:ascii="Arial" w:hAnsi="Arial" w:cs="Arial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480BBD44" wp14:editId="0568ADC7">
                  <wp:extent cx="3914775" cy="1400175"/>
                  <wp:effectExtent l="0" t="0" r="9525" b="9525"/>
                  <wp:docPr id="7" name="Рисунок 7" descr="C:\Users\user\Desktop\Без имени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Без имени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14775" cy="1400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3794"/>
              <w:gridCol w:w="4138"/>
            </w:tblGrid>
            <w:tr w:rsidR="00DB4AE6" w:rsidRPr="00DB4AE6" w:rsidTr="00A2672B">
              <w:tc>
                <w:tcPr>
                  <w:tcW w:w="4672" w:type="dxa"/>
                </w:tcPr>
                <w:p w:rsidR="00DB4AE6" w:rsidRPr="00DB4AE6" w:rsidRDefault="00DB4AE6" w:rsidP="00DB4AE6">
                  <w:pPr>
                    <w:jc w:val="center"/>
                    <w:rPr>
                      <w:rFonts w:ascii="Arial" w:hAnsi="Arial" w:cs="Arial"/>
                      <w:b/>
                      <w:sz w:val="26"/>
                      <w:szCs w:val="26"/>
                    </w:rPr>
                  </w:pPr>
                  <w:r w:rsidRPr="00DB4AE6">
                    <w:rPr>
                      <w:rFonts w:ascii="Arial" w:hAnsi="Arial" w:cs="Arial"/>
                      <w:b/>
                      <w:sz w:val="26"/>
                      <w:szCs w:val="26"/>
                    </w:rPr>
                    <w:t>КОНФЛИКТ</w:t>
                  </w:r>
                </w:p>
              </w:tc>
              <w:tc>
                <w:tcPr>
                  <w:tcW w:w="5246" w:type="dxa"/>
                </w:tcPr>
                <w:p w:rsidR="00DB4AE6" w:rsidRPr="00DB4AE6" w:rsidRDefault="00DB4AE6" w:rsidP="00DB4AE6">
                  <w:pPr>
                    <w:rPr>
                      <w:rFonts w:ascii="Arial" w:hAnsi="Arial" w:cs="Arial"/>
                      <w:b/>
                      <w:sz w:val="26"/>
                      <w:szCs w:val="26"/>
                    </w:rPr>
                  </w:pPr>
                  <w:r w:rsidRPr="00DB4AE6">
                    <w:rPr>
                      <w:rFonts w:ascii="Arial" w:hAnsi="Arial" w:cs="Arial"/>
                      <w:b/>
                      <w:sz w:val="26"/>
                      <w:szCs w:val="26"/>
                    </w:rPr>
                    <w:t>ДОМАШНЕЕ НАСИЛИЕ</w:t>
                  </w:r>
                </w:p>
              </w:tc>
            </w:tr>
            <w:tr w:rsidR="00DB4AE6" w:rsidRPr="00DB4AE6" w:rsidTr="00A2672B">
              <w:tc>
                <w:tcPr>
                  <w:tcW w:w="4672" w:type="dxa"/>
                </w:tcPr>
                <w:p w:rsidR="00DB4AE6" w:rsidRPr="00DB4AE6" w:rsidRDefault="00DB4AE6" w:rsidP="00DB4AE6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B4AE6">
                    <w:rPr>
                      <w:rFonts w:ascii="Arial" w:hAnsi="Arial" w:cs="Arial"/>
                      <w:sz w:val="24"/>
                      <w:szCs w:val="24"/>
                    </w:rPr>
                    <w:t>• может быть разрешен;</w:t>
                  </w:r>
                </w:p>
                <w:p w:rsidR="00DB4AE6" w:rsidRPr="00DB4AE6" w:rsidRDefault="00DB4AE6" w:rsidP="00DB4AE6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B4AE6">
                    <w:rPr>
                      <w:rFonts w:ascii="Arial" w:hAnsi="Arial" w:cs="Arial"/>
                      <w:sz w:val="24"/>
                      <w:szCs w:val="24"/>
                    </w:rPr>
                    <w:t>• стороны выступают на равных;</w:t>
                  </w:r>
                </w:p>
                <w:p w:rsidR="00DB4AE6" w:rsidRPr="00DB4AE6" w:rsidRDefault="00DB4AE6" w:rsidP="00DB4AE6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B4AE6">
                    <w:rPr>
                      <w:rFonts w:ascii="Arial" w:hAnsi="Arial" w:cs="Arial"/>
                      <w:sz w:val="24"/>
                      <w:szCs w:val="24"/>
                    </w:rPr>
                    <w:t>• может происходить между людьми, не входящими в близкое социальное окружение друг друга;</w:t>
                  </w:r>
                </w:p>
                <w:p w:rsidR="00DB4AE6" w:rsidRPr="00DB4AE6" w:rsidRDefault="00DB4AE6" w:rsidP="00DB4AE6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B4AE6">
                    <w:rPr>
                      <w:rFonts w:ascii="Arial" w:hAnsi="Arial" w:cs="Arial"/>
                      <w:sz w:val="24"/>
                      <w:szCs w:val="24"/>
                    </w:rPr>
                    <w:t>• у конфликта есть причина или предмет конфликта;</w:t>
                  </w:r>
                </w:p>
                <w:p w:rsidR="00DB4AE6" w:rsidRPr="00DB4AE6" w:rsidRDefault="00DB4AE6" w:rsidP="00DB4AE6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B4AE6">
                    <w:rPr>
                      <w:rFonts w:ascii="Arial" w:hAnsi="Arial" w:cs="Arial"/>
                      <w:sz w:val="24"/>
                      <w:szCs w:val="24"/>
                    </w:rPr>
                    <w:t xml:space="preserve">• цель конфликта – разрешение какой-либо </w:t>
                  </w:r>
                </w:p>
                <w:p w:rsidR="00DB4AE6" w:rsidRPr="00DB4AE6" w:rsidRDefault="00DB4AE6" w:rsidP="00DB4AE6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B4AE6">
                    <w:rPr>
                      <w:rFonts w:ascii="Arial" w:hAnsi="Arial" w:cs="Arial"/>
                      <w:sz w:val="24"/>
                      <w:szCs w:val="24"/>
                    </w:rPr>
                    <w:t xml:space="preserve"> конкретной проблемы, на которую у конфликтующих сторон имеются разные взгляды;</w:t>
                  </w:r>
                </w:p>
                <w:p w:rsidR="00DB4AE6" w:rsidRPr="00DB4AE6" w:rsidRDefault="00DB4AE6" w:rsidP="00DB4AE6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B4AE6">
                    <w:rPr>
                      <w:rFonts w:ascii="Arial" w:hAnsi="Arial" w:cs="Arial"/>
                      <w:sz w:val="24"/>
                      <w:szCs w:val="24"/>
                    </w:rPr>
                    <w:t>• конструктивные конфликты не нарушают права участвующих в нем сторон, а приводят в конечном итоге к достижению общности взглядов в решении проблемы.</w:t>
                  </w:r>
                </w:p>
              </w:tc>
              <w:tc>
                <w:tcPr>
                  <w:tcW w:w="5246" w:type="dxa"/>
                </w:tcPr>
                <w:p w:rsidR="00DB4AE6" w:rsidRPr="00DB4AE6" w:rsidRDefault="00DB4AE6" w:rsidP="00DB4AE6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B4AE6">
                    <w:rPr>
                      <w:rFonts w:ascii="Arial" w:hAnsi="Arial" w:cs="Arial"/>
                      <w:sz w:val="24"/>
                      <w:szCs w:val="24"/>
                    </w:rPr>
                    <w:t>• постоянно повторяется во времени с увеличением частоты и усугублением жестокости инцидентов;</w:t>
                  </w:r>
                </w:p>
                <w:p w:rsidR="00DB4AE6" w:rsidRPr="00DB4AE6" w:rsidRDefault="00DB4AE6" w:rsidP="00DB4AE6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B4AE6">
                    <w:rPr>
                      <w:rFonts w:ascii="Arial" w:hAnsi="Arial" w:cs="Arial"/>
                      <w:sz w:val="24"/>
                      <w:szCs w:val="24"/>
                    </w:rPr>
                    <w:t xml:space="preserve"> • один человек доминирует над другим; </w:t>
                  </w:r>
                </w:p>
                <w:p w:rsidR="00DB4AE6" w:rsidRPr="00DB4AE6" w:rsidRDefault="00DB4AE6" w:rsidP="00DB4AE6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B4AE6">
                    <w:rPr>
                      <w:rFonts w:ascii="Arial" w:hAnsi="Arial" w:cs="Arial"/>
                      <w:sz w:val="24"/>
                      <w:szCs w:val="24"/>
                    </w:rPr>
                    <w:t xml:space="preserve">• тот, кто применяет насилие, и пострадавший – близкие люди; </w:t>
                  </w:r>
                </w:p>
                <w:p w:rsidR="00DB4AE6" w:rsidRPr="00DB4AE6" w:rsidRDefault="00DB4AE6" w:rsidP="00DB4AE6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B4AE6">
                    <w:rPr>
                      <w:rFonts w:ascii="Arial" w:hAnsi="Arial" w:cs="Arial"/>
                      <w:sz w:val="24"/>
                      <w:szCs w:val="24"/>
                    </w:rPr>
                    <w:t>• у домашнего насилия нет причин, а есть поводы, которые постоянно ищет человек, применяющий насилие;</w:t>
                  </w:r>
                </w:p>
                <w:p w:rsidR="00DB4AE6" w:rsidRPr="00DB4AE6" w:rsidRDefault="00DB4AE6" w:rsidP="00DB4AE6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B4AE6">
                    <w:rPr>
                      <w:rFonts w:ascii="Arial" w:hAnsi="Arial" w:cs="Arial"/>
                      <w:sz w:val="24"/>
                      <w:szCs w:val="24"/>
                    </w:rPr>
                    <w:t xml:space="preserve"> • цель применяющего домашнее насилие человека – установить власть и контроль над членом (членами) своей семьи; </w:t>
                  </w:r>
                </w:p>
                <w:p w:rsidR="00DB4AE6" w:rsidRPr="00DB4AE6" w:rsidRDefault="00DB4AE6" w:rsidP="00DB4AE6">
                  <w:pPr>
                    <w:jc w:val="both"/>
                    <w:rPr>
                      <w:rFonts w:ascii="Arial" w:hAnsi="Arial" w:cs="Arial"/>
                      <w:b/>
                      <w:sz w:val="26"/>
                      <w:szCs w:val="26"/>
                      <w:u w:val="single"/>
                    </w:rPr>
                  </w:pPr>
                  <w:r w:rsidRPr="00DB4AE6">
                    <w:rPr>
                      <w:rFonts w:ascii="Arial" w:hAnsi="Arial" w:cs="Arial"/>
                      <w:sz w:val="24"/>
                      <w:szCs w:val="24"/>
                    </w:rPr>
                    <w:t>• при домашнем насилии всегда нарушаются права пострадавших</w:t>
                  </w:r>
                </w:p>
              </w:tc>
            </w:tr>
          </w:tbl>
          <w:p w:rsidR="00B36D58" w:rsidRPr="00F546BF" w:rsidRDefault="00F546BF" w:rsidP="00B36D5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6BF">
              <w:rPr>
                <w:sz w:val="24"/>
                <w:szCs w:val="24"/>
              </w:rPr>
              <w:t xml:space="preserve">Домашнее насилие – это цикл повторяющихся во времени с увеличением частоты и усилением характера жестокости действий одного человека по отношению к другому человеку, входящих в состав одной семьи и (или) объединенных близкими отношениями с целью установления контроля, запугивания, манипуляций и шантажа (Ленор </w:t>
            </w:r>
            <w:proofErr w:type="spellStart"/>
            <w:r w:rsidRPr="00F546BF">
              <w:rPr>
                <w:sz w:val="24"/>
                <w:szCs w:val="24"/>
              </w:rPr>
              <w:t>Уолкер</w:t>
            </w:r>
            <w:proofErr w:type="spellEnd"/>
            <w:r w:rsidRPr="00F546BF">
              <w:rPr>
                <w:sz w:val="24"/>
                <w:szCs w:val="24"/>
              </w:rPr>
              <w:t>)</w:t>
            </w:r>
          </w:p>
        </w:tc>
      </w:tr>
    </w:tbl>
    <w:p w:rsidR="00EE69C6" w:rsidRDefault="00EE69C6"/>
    <w:sectPr w:rsidR="00EE69C6" w:rsidSect="00AE7825"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17546F"/>
    <w:multiLevelType w:val="multilevel"/>
    <w:tmpl w:val="F79A6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05A3957"/>
    <w:multiLevelType w:val="multilevel"/>
    <w:tmpl w:val="0A9C8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AB72138"/>
    <w:multiLevelType w:val="hybridMultilevel"/>
    <w:tmpl w:val="B9709D48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7A055EE4"/>
    <w:multiLevelType w:val="multilevel"/>
    <w:tmpl w:val="3FA27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D58"/>
    <w:rsid w:val="001E02A6"/>
    <w:rsid w:val="00744DEC"/>
    <w:rsid w:val="0095187A"/>
    <w:rsid w:val="009D5EC7"/>
    <w:rsid w:val="00AE7825"/>
    <w:rsid w:val="00B36D58"/>
    <w:rsid w:val="00DB4AE6"/>
    <w:rsid w:val="00E17CF4"/>
    <w:rsid w:val="00EE69C6"/>
    <w:rsid w:val="00F54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670597-01D9-49FE-84B5-C0861CEC9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B36D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B36D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E02A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1E1DCF-6DC6-47BA-A34A-1101BE151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752</Words>
  <Characters>4288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2024-02-28T06:08:00Z</dcterms:created>
  <dcterms:modified xsi:type="dcterms:W3CDTF">2024-02-29T12:31:00Z</dcterms:modified>
</cp:coreProperties>
</file>